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68" w:rsidRDefault="00492668" w:rsidP="00492668">
      <w:pPr>
        <w:spacing w:after="0"/>
      </w:pPr>
      <w:r>
        <w:rPr>
          <w:noProof/>
        </w:rPr>
        <w:drawing>
          <wp:inline distT="0" distB="0" distL="0" distR="0" wp14:anchorId="339DE9F0" wp14:editId="4C246BD6">
            <wp:extent cx="5943600" cy="604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L_Logo_Horizontal_Extre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Board of Directors</w:t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Meeting Agenda</w:t>
      </w:r>
    </w:p>
    <w:p w:rsidR="00492668" w:rsidRPr="0019290E" w:rsidRDefault="00034B71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Thursday March 24</w:t>
      </w:r>
      <w:r w:rsidR="008674CE">
        <w:rPr>
          <w:rFonts w:asciiTheme="majorHAnsi" w:hAnsiTheme="majorHAnsi" w:cstheme="majorHAnsi"/>
        </w:rPr>
        <w:t>, 2022</w:t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7:00PM</w:t>
      </w:r>
      <w:r w:rsidR="00CE60A1">
        <w:rPr>
          <w:rFonts w:asciiTheme="majorHAnsi" w:hAnsiTheme="majorHAnsi" w:cstheme="majorHAnsi"/>
        </w:rPr>
        <w:t xml:space="preserve"> via Zoom: </w:t>
      </w:r>
      <w:r w:rsidR="00F65ED0" w:rsidRPr="00F65ED0">
        <w:rPr>
          <w:rStyle w:val="Hyperlink"/>
          <w:rFonts w:asciiTheme="majorHAnsi" w:hAnsiTheme="majorHAnsi" w:cstheme="majorHAnsi"/>
        </w:rPr>
        <w:t>https://us02web.zoom.us/j/88493073928</w:t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spacing w:after="0" w:line="240" w:lineRule="auto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Call to Order</w:t>
      </w:r>
    </w:p>
    <w:p w:rsidR="00492668" w:rsidRPr="0019290E" w:rsidRDefault="00492668" w:rsidP="004926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Roll Call</w:t>
      </w:r>
    </w:p>
    <w:p w:rsidR="00492668" w:rsidRPr="0019290E" w:rsidRDefault="00492668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Milt Kunz</w:t>
      </w:r>
    </w:p>
    <w:p w:rsidR="00492668" w:rsidRPr="0019290E" w:rsidRDefault="00492668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Cindy Weinrich</w:t>
      </w:r>
    </w:p>
    <w:p w:rsidR="00492668" w:rsidRDefault="00492668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Janet Whiteside</w:t>
      </w:r>
    </w:p>
    <w:p w:rsidR="0019290E" w:rsidRDefault="0019290E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Andrea Jerman</w:t>
      </w:r>
    </w:p>
    <w:p w:rsidR="004634D1" w:rsidRPr="0019290E" w:rsidRDefault="004634D1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Andrew Santacroce</w:t>
      </w:r>
    </w:p>
    <w:p w:rsidR="00492668" w:rsidRPr="0019290E" w:rsidRDefault="00492668" w:rsidP="00492668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 xml:space="preserve">Minutes </w:t>
      </w:r>
    </w:p>
    <w:p w:rsidR="00492668" w:rsidRPr="0019290E" w:rsidRDefault="005E2292" w:rsidP="00492668">
      <w:pPr>
        <w:spacing w:after="0" w:line="24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034B71">
        <w:rPr>
          <w:rFonts w:asciiTheme="majorHAnsi" w:hAnsiTheme="majorHAnsi" w:cstheme="majorHAnsi"/>
        </w:rPr>
        <w:t>January 27</w:t>
      </w:r>
      <w:r w:rsidR="00B94885">
        <w:rPr>
          <w:rFonts w:asciiTheme="majorHAnsi" w:hAnsiTheme="majorHAnsi" w:cstheme="majorHAnsi"/>
        </w:rPr>
        <w:t>, 2021 Minutes approval</w:t>
      </w:r>
    </w:p>
    <w:p w:rsidR="00492668" w:rsidRPr="0019290E" w:rsidRDefault="00492668" w:rsidP="00492668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492668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Financial Report</w:t>
      </w:r>
      <w:r w:rsidR="007D0987" w:rsidRPr="0019290E">
        <w:rPr>
          <w:rFonts w:asciiTheme="majorHAnsi" w:hAnsiTheme="majorHAnsi" w:cstheme="majorHAnsi"/>
        </w:rPr>
        <w:t xml:space="preserve"> </w:t>
      </w:r>
    </w:p>
    <w:p w:rsidR="00492668" w:rsidRDefault="00913EB4" w:rsidP="003333EA">
      <w:pPr>
        <w:spacing w:after="0" w:line="240" w:lineRule="auto"/>
        <w:ind w:left="108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IMLS ARP Grant Approved</w:t>
      </w:r>
    </w:p>
    <w:p w:rsidR="004D2084" w:rsidRPr="0019290E" w:rsidRDefault="004D2084" w:rsidP="00492668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Librarian’s Report</w:t>
      </w:r>
    </w:p>
    <w:p w:rsidR="00561EF8" w:rsidRDefault="004D2084" w:rsidP="00925A10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KCBA Feasibility Study</w:t>
      </w:r>
    </w:p>
    <w:p w:rsidR="00925A10" w:rsidRDefault="004D2084" w:rsidP="00925A10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Summer 2022 Plans </w:t>
      </w:r>
    </w:p>
    <w:p w:rsidR="00492668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Unfinished Business</w:t>
      </w:r>
    </w:p>
    <w:p w:rsidR="00925A10" w:rsidRDefault="00925A10" w:rsidP="008674CE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Rentals</w:t>
      </w:r>
    </w:p>
    <w:p w:rsidR="0078434E" w:rsidRPr="0078434E" w:rsidRDefault="0078434E" w:rsidP="0078434E">
      <w:pPr>
        <w:spacing w:after="0" w:line="240" w:lineRule="auto"/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American Rescue Plan grant</w:t>
      </w:r>
      <w:r w:rsidR="004477C7">
        <w:rPr>
          <w:rFonts w:asciiTheme="majorHAnsi" w:hAnsiTheme="majorHAnsi" w:cstheme="majorHAnsi"/>
        </w:rPr>
        <w:t xml:space="preserve"> plans</w:t>
      </w:r>
    </w:p>
    <w:p w:rsidR="00B94885" w:rsidRDefault="00B94885" w:rsidP="00E66288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034B71" w:rsidRDefault="00492668" w:rsidP="00034B7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New Business</w:t>
      </w:r>
    </w:p>
    <w:p w:rsidR="00034B71" w:rsidRPr="00034B71" w:rsidRDefault="00034B71" w:rsidP="00034B71">
      <w:pPr>
        <w:spacing w:after="0" w:line="240" w:lineRule="auto"/>
        <w:ind w:left="1440"/>
        <w:rPr>
          <w:rFonts w:asciiTheme="majorHAnsi" w:hAnsiTheme="majorHAnsi" w:cstheme="majorHAnsi"/>
        </w:rPr>
      </w:pPr>
      <w:r w:rsidRPr="00034B71">
        <w:rPr>
          <w:rFonts w:asciiTheme="majorHAnsi" w:hAnsiTheme="majorHAnsi" w:cstheme="majorHAnsi"/>
        </w:rPr>
        <w:t xml:space="preserve">Policy update and review; </w:t>
      </w:r>
      <w:bookmarkStart w:id="0" w:name="circulation"/>
      <w:r w:rsidRPr="00034B71">
        <w:rPr>
          <w:rFonts w:eastAsia="Times New Roman" w:cs="Times New Roman"/>
          <w:b/>
          <w:bCs/>
          <w:sz w:val="20"/>
          <w:szCs w:val="20"/>
        </w:rPr>
        <w:t xml:space="preserve">VIII. Circulation </w:t>
      </w:r>
      <w:proofErr w:type="gramStart"/>
      <w:r w:rsidRPr="00034B71">
        <w:rPr>
          <w:rFonts w:eastAsia="Times New Roman" w:cs="Times New Roman"/>
          <w:b/>
          <w:bCs/>
          <w:sz w:val="20"/>
          <w:szCs w:val="20"/>
        </w:rPr>
        <w:t>Policy</w:t>
      </w:r>
      <w:bookmarkEnd w:id="0"/>
      <w:r w:rsidRPr="00034B71">
        <w:rPr>
          <w:rFonts w:eastAsia="Times New Roman" w:cs="Times New Roman"/>
          <w:sz w:val="20"/>
          <w:szCs w:val="20"/>
        </w:rPr>
        <w:t xml:space="preserve"> ,</w:t>
      </w:r>
      <w:proofErr w:type="gramEnd"/>
      <w:r w:rsidRPr="00034B71">
        <w:rPr>
          <w:rFonts w:eastAsia="Times New Roman" w:cs="Times New Roman"/>
          <w:sz w:val="20"/>
          <w:szCs w:val="20"/>
        </w:rPr>
        <w:t xml:space="preserve"> </w:t>
      </w:r>
      <w:bookmarkStart w:id="1" w:name="reference"/>
      <w:r w:rsidRPr="00034B71">
        <w:rPr>
          <w:rFonts w:eastAsia="Times New Roman" w:cs="Times New Roman"/>
          <w:b/>
          <w:bCs/>
          <w:sz w:val="20"/>
          <w:szCs w:val="20"/>
        </w:rPr>
        <w:t>IX. Reference Service Policy</w:t>
      </w:r>
      <w:bookmarkEnd w:id="1"/>
      <w:r w:rsidRPr="00034B71">
        <w:rPr>
          <w:rFonts w:eastAsia="Times New Roman" w:cs="Times New Roman"/>
          <w:sz w:val="20"/>
          <w:szCs w:val="20"/>
        </w:rPr>
        <w:t xml:space="preserve">, </w:t>
      </w:r>
      <w:bookmarkStart w:id="2" w:name="program"/>
      <w:r w:rsidRPr="00034B71">
        <w:rPr>
          <w:rFonts w:eastAsia="Times New Roman" w:cs="Times New Roman"/>
          <w:b/>
          <w:bCs/>
          <w:sz w:val="20"/>
          <w:szCs w:val="20"/>
        </w:rPr>
        <w:t>X. Programming Policy</w:t>
      </w:r>
      <w:bookmarkEnd w:id="2"/>
      <w:r w:rsidRPr="00034B71">
        <w:rPr>
          <w:rFonts w:eastAsia="Times New Roman" w:cs="Times New Roman"/>
          <w:sz w:val="20"/>
          <w:szCs w:val="20"/>
        </w:rPr>
        <w:t xml:space="preserve">, </w:t>
      </w:r>
      <w:bookmarkStart w:id="3" w:name="public"/>
      <w:r w:rsidRPr="00034B71">
        <w:rPr>
          <w:rFonts w:eastAsia="Times New Roman" w:cs="Times New Roman"/>
          <w:b/>
          <w:bCs/>
          <w:sz w:val="20"/>
          <w:szCs w:val="20"/>
        </w:rPr>
        <w:t>XI. Public Relations Policy</w:t>
      </w:r>
      <w:bookmarkEnd w:id="3"/>
      <w:r w:rsidRPr="00034B71">
        <w:rPr>
          <w:rFonts w:eastAsia="Times New Roman" w:cs="Times New Roman"/>
          <w:sz w:val="20"/>
          <w:szCs w:val="20"/>
        </w:rPr>
        <w:t xml:space="preserve">, and </w:t>
      </w:r>
      <w:bookmarkStart w:id="4" w:name="equipment"/>
      <w:r w:rsidRPr="00034B71">
        <w:rPr>
          <w:rFonts w:eastAsia="Times New Roman" w:cs="Times New Roman"/>
          <w:b/>
          <w:bCs/>
          <w:sz w:val="20"/>
          <w:szCs w:val="20"/>
        </w:rPr>
        <w:t>XII. Equipment Use Policy</w:t>
      </w:r>
      <w:bookmarkEnd w:id="4"/>
    </w:p>
    <w:p w:rsidR="00492668" w:rsidRPr="0019290E" w:rsidRDefault="00492668" w:rsidP="004926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492668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Announcements</w:t>
      </w:r>
    </w:p>
    <w:p w:rsidR="001F2A0F" w:rsidRDefault="00913EB4" w:rsidP="001F2A0F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Website Update</w:t>
      </w:r>
    </w:p>
    <w:p w:rsidR="00913EB4" w:rsidRPr="0019290E" w:rsidRDefault="00913EB4" w:rsidP="001F2A0F">
      <w:pPr>
        <w:pStyle w:val="ListParagraph"/>
        <w:ind w:left="1440"/>
        <w:rPr>
          <w:rFonts w:asciiTheme="majorHAnsi" w:hAnsiTheme="majorHAnsi" w:cstheme="majorHAnsi"/>
        </w:rPr>
      </w:pPr>
      <w:bookmarkStart w:id="5" w:name="_GoBack"/>
      <w:bookmarkEnd w:id="5"/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Adjournment</w:t>
      </w:r>
    </w:p>
    <w:p w:rsidR="00492668" w:rsidRPr="0006324E" w:rsidRDefault="00492668" w:rsidP="00492668">
      <w:pPr>
        <w:pStyle w:val="ListParagraph"/>
        <w:rPr>
          <w:rFonts w:ascii="Montserrat" w:hAnsi="Montserrat"/>
        </w:rPr>
      </w:pPr>
    </w:p>
    <w:p w:rsidR="006500C0" w:rsidRDefault="006500C0"/>
    <w:sectPr w:rsidR="0065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6808"/>
    <w:multiLevelType w:val="hybridMultilevel"/>
    <w:tmpl w:val="5448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68"/>
    <w:rsid w:val="00034B71"/>
    <w:rsid w:val="00064231"/>
    <w:rsid w:val="00070656"/>
    <w:rsid w:val="0019290E"/>
    <w:rsid w:val="001E2C5E"/>
    <w:rsid w:val="001F2A0F"/>
    <w:rsid w:val="003333EA"/>
    <w:rsid w:val="003E4C72"/>
    <w:rsid w:val="00443566"/>
    <w:rsid w:val="004477C7"/>
    <w:rsid w:val="004634D1"/>
    <w:rsid w:val="00492668"/>
    <w:rsid w:val="004D2084"/>
    <w:rsid w:val="00561EF8"/>
    <w:rsid w:val="005C2E31"/>
    <w:rsid w:val="005E0B44"/>
    <w:rsid w:val="005E2292"/>
    <w:rsid w:val="0063117C"/>
    <w:rsid w:val="00636444"/>
    <w:rsid w:val="006500C0"/>
    <w:rsid w:val="006A0D02"/>
    <w:rsid w:val="006F378A"/>
    <w:rsid w:val="00722680"/>
    <w:rsid w:val="0075584E"/>
    <w:rsid w:val="0078434E"/>
    <w:rsid w:val="00786B48"/>
    <w:rsid w:val="0079338B"/>
    <w:rsid w:val="007D0987"/>
    <w:rsid w:val="008504A3"/>
    <w:rsid w:val="008674CE"/>
    <w:rsid w:val="008A40B1"/>
    <w:rsid w:val="008B3B58"/>
    <w:rsid w:val="00903B1E"/>
    <w:rsid w:val="00913EB4"/>
    <w:rsid w:val="00925A10"/>
    <w:rsid w:val="00947C40"/>
    <w:rsid w:val="0096437A"/>
    <w:rsid w:val="009B67A9"/>
    <w:rsid w:val="009C3886"/>
    <w:rsid w:val="00A01321"/>
    <w:rsid w:val="00A549DF"/>
    <w:rsid w:val="00AE673A"/>
    <w:rsid w:val="00B56485"/>
    <w:rsid w:val="00B94885"/>
    <w:rsid w:val="00BE58DC"/>
    <w:rsid w:val="00C218C1"/>
    <w:rsid w:val="00C928EB"/>
    <w:rsid w:val="00C963C2"/>
    <w:rsid w:val="00CA195A"/>
    <w:rsid w:val="00CD6DBB"/>
    <w:rsid w:val="00CE60A1"/>
    <w:rsid w:val="00CF6F81"/>
    <w:rsid w:val="00E66288"/>
    <w:rsid w:val="00F64ECC"/>
    <w:rsid w:val="00F65ED0"/>
    <w:rsid w:val="00FA65C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31F2A-2F49-4761-8561-C5DD255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68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Vesely</dc:creator>
  <cp:keywords/>
  <dc:description/>
  <cp:lastModifiedBy>Regina Vesely</cp:lastModifiedBy>
  <cp:revision>6</cp:revision>
  <dcterms:created xsi:type="dcterms:W3CDTF">2022-03-21T18:08:00Z</dcterms:created>
  <dcterms:modified xsi:type="dcterms:W3CDTF">2022-03-21T18:12:00Z</dcterms:modified>
</cp:coreProperties>
</file>